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prezent, który skradnie serce Mamy.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Wyboru idealnego upominku z okazji Dnia Matki nie warto odkładać na ostatnią chwilę. Mając więcej czasu, możemy wybrać coś przemyślanego i dopasowanego do gustu Mamy. Inspiracji warto szukać wśród specjalnych kolekcji przygotowanych z myślą o tym wyjątkowym dniu. Ciekawe propozycje przygotowała np. marka Eurofirany.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prezenty to te, które przywołują wspomnienia lub tworzą nowe, piękne historie.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Stylowy komplet do kawy może okazać się nie tylko trafionym upominkiem dla mamy, ale także pamiątką, którą będzie wam towarzyszyła przez kolejna lata podczas wspólnych chwil i długich rozmów. Porcelana z gustownym ornamentem to najlepszy wybór czegoś przyjemnego, a zarazem użytecznego</w:t>
      </w:r>
      <w:r>
        <w:rPr>
          <w:rFonts w:ascii="calibri" w:hAnsi="calibri" w:eastAsia="calibri" w:cs="calibri"/>
          <w:sz w:val="24"/>
          <w:szCs w:val="24"/>
        </w:rPr>
        <w:t xml:space="preserve">­ – podpowiada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Justyna Łabys</w:t>
        </w:r>
      </w:hyperlink>
      <w:r>
        <w:rPr>
          <w:rFonts w:ascii="calibri" w:hAnsi="calibri" w:eastAsia="calibri" w:cs="calibri"/>
          <w:sz w:val="24"/>
          <w:szCs w:val="24"/>
        </w:rPr>
        <w:t xml:space="preserve">, dekoratorka marki Eurofirany. Wraz z eleganckim serwisem możesz także podarować upieczone przez ciebie ciasto i aromatyczną kawę.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Niech ten dzień będzie wyjątkowy!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mam, które uwielbiają czytać, nowa książka zawsze okazuje się trafionym prezent. W parze z ciekawą powieścią możemy także podarować nowoczesną lampę lub poduszkę z piękną poszewką, aby ukochane chwile z lekturą były bardziej komfortowe.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Moja mama, jak wiele kobiet, kocha kwiaty, dlatego obowiązkowym prezentem na Dzień Matki jest zawsze bukiet jej ulubionych róż. Dużo radości sprawią jej zapewne dodatki z kwiatowymi motywami – szkatułka na biżuterię czy obraz. Osobom, które poszukują prezentów w sklepie internetowym czy salonach Eurofirany zawsze polecamy coś sentymentalnego i zabawnego zarazem, np.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ramkę do oprawy wspólnego zdjęcia </w:t>
      </w:r>
      <w:r>
        <w:rPr>
          <w:rFonts w:ascii="calibri" w:hAnsi="calibri" w:eastAsia="calibri" w:cs="calibri"/>
          <w:sz w:val="24"/>
          <w:szCs w:val="24"/>
        </w:rPr>
        <w:t xml:space="preserve">– sugeruje dekoratorka z Eurofiran.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wiesz, że twoja mama ceni sobie praktyczne prezenty, wybierz coś naprawdę eleganckiego – komplet pościeli z przyjemnego w dotyku materiału lub zestaw ręczników z ozdobnym haftem. – Osobom, które obawiają się nietrafionych pomysłów, polecamy karty upominkowe do naszych salonów. Stylowo wydany bon wraz z bukietem kwiatów to z pewnością strzał w dziesiątkę!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Wszystkim MAMOM z okazji ich Święta życzymy Wszystkiego Najlepszego!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zespół marki Eurofirany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propozycji upominków z okazji Dnia Matki można znaleźć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blog/author/jowita-labys" TargetMode="External"/><Relationship Id="rId8" Type="http://schemas.openxmlformats.org/officeDocument/2006/relationships/hyperlink" Target="https://www.eurofirany.com.pl/blog/oryginalny-prezent-na-dzien-matki" TargetMode="External"/><Relationship Id="rId9" Type="http://schemas.openxmlformats.org/officeDocument/2006/relationships/hyperlink" Target="http://www.eurofirany.com.pl" TargetMode="External"/><Relationship Id="rId10" Type="http://schemas.openxmlformats.org/officeDocument/2006/relationships/hyperlink" Target="https://www.eurofirany.com.pl/" TargetMode="External"/><Relationship Id="rId11" Type="http://schemas.openxmlformats.org/officeDocument/2006/relationships/hyperlink" Target="https://www.eurofirany.com.pl/oferta/italissima-home-by-eva-minge-91" TargetMode="External"/><Relationship Id="rId12" Type="http://schemas.openxmlformats.org/officeDocument/2006/relationships/hyperlink" Target="https://www.eurofirany.com.pl/sklep-online/pierre-cardin-479" TargetMode="External"/><Relationship Id="rId13" Type="http://schemas.openxmlformats.org/officeDocument/2006/relationships/hyperlink" Target="https://www.eurofirany.com.pl/szycie/" TargetMode="External"/><Relationship Id="rId14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2024-04-27T04:03:34+02:00</dcterms:created>
  <dcterms:modified xsi:type="dcterms:W3CDTF">2024-04-27T04:03:34+02:00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