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Bajkowy pokój z okazji Dnia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Zbliżający się Dzień Dziecka to dobra okazja, aby przygotować małą metamorfozę pokoju naszej pociechy. Nowe kolory, dodatki i dekoracje mogą zdziałać cuda i wprawić malucha w zachwyt. Niech to będzie niespodzianka lub wspólny projekt. Kilka podpowiedzi przygotowała Joanna Dziedzic-Czulak, dekoratorka marki Eurofirany.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Ogromne znaczenie w rozwoju dzieci mają kolory. Maluchy poznają świąt poprzez nowe barwy, których uczą się stopniowo – z miesiąca na miesiąc. Na różnych etapach dorastania dzieci mają swoje ulubione kolory. Warto mieć to na uwadze, kiedy planujemy wystrój pokoju dla naszej pociechy.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urządzamy kącik dla noworodka, sięgamy najczęściej po delikatne, pastelowe odcienie tkanin i ozdób. Starsze dzieci lubią bardziej wyraziste kolory – róż, czerwień, zieleń – oraz motywy ozdobne związane z ich ulubionymi bajkami czy postaciami.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okresie dorastania te upodabnia zmieniają się diametralnie. Warto nie przegapić tego momentu, kiedy pokój naszego dziecka powinien przeobrazić się w przestrzeń dla nastolatka. Nie protestujmy przed wprowadzeniem ciemniejszych kolorów. Odpowiednio dobrane mogą tworzyć ciekawy wystrój, a na pewno sprawią, że dziecko poczuje się bardziej swobodnie </w:t>
      </w:r>
      <w:r>
        <w:rPr>
          <w:rFonts w:ascii="calibri" w:hAnsi="calibri" w:eastAsia="calibri" w:cs="calibri"/>
          <w:sz w:val="24"/>
          <w:szCs w:val="24"/>
        </w:rPr>
        <w:t xml:space="preserve">– radzi dekoratorka marki wnętrzarskiej Eurofirany,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Dziedzic-Czulak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dziecięcym pokoju nie może również zabraknąć dobrej jakości tkanin – funkcjonalnych, przyjemnych w dotyku i łatwych w pielęgnacji.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Sprawmy, aby każdy element wystroju nie był przypadkowy. Dzieci i nastolatki powinny mieć swoje komplety pościeli z naturalnych materiałów. Tu ważny jest zarówno wygląd, jak i jakość.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Eurofirany mają w ofercie specjalne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pościele dla dzieci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ze 100% bawełny, bez dodatku tkanin syntetycznych, które zapewnią komfortowy odpoczynek. Uzupełnieniem niech będą dodatki – koce, poszewki na poduszki czy narzuty na łóżko dobrane zgodnie z upodobaniami naszych pociech </w:t>
      </w:r>
      <w:r>
        <w:rPr>
          <w:rFonts w:ascii="calibri" w:hAnsi="calibri" w:eastAsia="calibri" w:cs="calibri"/>
          <w:sz w:val="24"/>
          <w:szCs w:val="24"/>
        </w:rPr>
        <w:t xml:space="preserve">– podpowiada dekoratorka.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Dobrze, aby przestrzeń dla dzieci podzielona była na kilka stref – miejsce do odpoczynku, zabawy oraz nauki. Każda z nich powinna mieć odpowiednie oświetlenie. Zadbajmy też o dobry dostęp do naturalnego światła.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Wystrój okna w pokoju malucha czy nastolatka spełnia kilka funkcji. Jest jednocześnie ozdobą, jak i dodatkową lampą, która powinna regulować ilość światła. Kiedy malutkie dzieci śpią w ciągu dnia, niezbędne są funkcjonalne rolety (np. typu dzień – noc), które skutecznie zaciemniają wnętrze podczas drzemki i maksymalnie rozjaśniają na czas zabawy.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Podobnie jest w przypadku nastolatków, którzy potrzebują dobrego oświetlenia do nauki i nastrojowego światła do odpoczynku. Odpowiedni efekt możemy uzyskać dzięki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dobrej aranżacji okna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O pomoc warto poprosić dekoratora, który jest do dyspozycji klientów salonów Eurofirany. – </w:t>
      </w:r>
      <w:r>
        <w:rPr>
          <w:rFonts w:ascii="calibri" w:hAnsi="calibri" w:eastAsia="calibri" w:cs="calibri"/>
          <w:sz w:val="24"/>
          <w:szCs w:val="24"/>
        </w:rPr>
        <w:t xml:space="preserve">podpowiada dekoratorka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i dekoracje do pokoju dla dzieci i nastolatków można znaleźć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and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dekoratorów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blog/author/joanna-dziedzic-czulak" TargetMode="External"/><Relationship Id="rId8" Type="http://schemas.openxmlformats.org/officeDocument/2006/relationships/hyperlink" Target="https://www.eurofirany.com.pl/sklep-online/posciel-dla-dziecka-879" TargetMode="External"/><Relationship Id="rId9" Type="http://schemas.openxmlformats.org/officeDocument/2006/relationships/hyperlink" Target="https://www.eurofirany.com.pl/szycie/" TargetMode="External"/><Relationship Id="rId10" Type="http://schemas.openxmlformats.org/officeDocument/2006/relationships/hyperlink" Target="http://www.eurofirany.com.pl" TargetMode="External"/><Relationship Id="rId11" Type="http://schemas.openxmlformats.org/officeDocument/2006/relationships/hyperlink" Target="https://www.eurofirany.com.pl/" TargetMode="External"/><Relationship Id="rId12" Type="http://schemas.openxmlformats.org/officeDocument/2006/relationships/hyperlink" Target="https://www.eurofirany.com.pl/oferta/italissima-home-by-eva-minge-91" TargetMode="External"/><Relationship Id="rId13" Type="http://schemas.openxmlformats.org/officeDocument/2006/relationships/hyperlink" Target="https://www.eurofirany.com.pl/sklep-online/pierre-cardin-479" TargetMode="External"/><Relationship Id="rId14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2026-08-27T10:45:41+02:00</dcterms:created>
  <dcterms:modified xsi:type="dcterms:W3CDTF">2026-08-27T10:45:41+02:00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