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Ekskluzywna kolekcja Pierre Cardin Paris w firmie Eurofirany.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wash with my own soap-wear my own perfume...got to bed on my own sheets....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Myję się własnym mydłem, używam swoich własnych perfum, kładę się spać we własnej pościeli ....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Czyje to słowa? Te słowa wypowiedział nie kto inny jak sam Pierre Cardin. Jego kosmetyki i zapachy można kupić w sklepach w całej Polsce. Od kilku lat dostępna jest także ekskluzywna kolekcja tkanin, koców i ręczników. Licencję na reprezentowanie Imperium Cardin w tym zakresie posiada firma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Pierre Cardin Paris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 PARIS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luksusowa kolekcja tkanin, która urzeka pięknem, elegancją i jakością. Kolekcja została stworzona z myślą o zapewnieniu najwyższego komfortu i estetycznych wrażeń. Dekoracje okienne z tkanin z kolekcji Pierre Cardin Paris nadadzą każdemu wnętrzu ponadczasowy styl i niepowtarzalny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zdjęcie: Eurofirany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Zaproś luksus do swojego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Tkaniny, firany i zasłony z kolekcji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 PARIS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KLASYKA, która jest wiecznie modna i zawsze piękna. Zadowoli niejednego wymagającego Klienta. To prostota i elegancja, która sprawdzi się w każdym wnętrzu i pasuje do każdego stylu. Żakardowe aplikacje czy koronkowe detale nadają szlachetności wybranym tkaninom.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3D, czyli przeniesienie różnych form architektonicznych na tkaninę. Niespotykane nigdzie indziej sploty, faktury czy włókna, powodują, że tkanina sprawia wrażenie trójwymiaru.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- każda tkanina powstała przy użyciu nowoczesnych technologii tkackich. To super miękkość, delikatna struktura i szlachetny spot.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zdjęcie: Eurofirany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wyjątkowa linia produktów składa się 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wysokiej jakości tkanin – do szycia firan i zasłon na każdy wymiar pod indywidualne projekty,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wyjątkowej kolekcji gotowych firan i zasłon.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x NAJ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wielbicieli słynnego projektanta mamy w ofercie także puszyste koce, eleganckie poduszki w modne wzory oraz ręczniki wykonane z </w:t>
      </w:r>
      <w:r>
        <w:rPr>
          <w:rFonts w:ascii="calibri" w:hAnsi="calibri" w:eastAsia="calibri" w:cs="calibri"/>
          <w:sz w:val="24"/>
          <w:szCs w:val="24"/>
        </w:rPr>
        <w:t xml:space="preserve">niezwykle miękkiej i przyjemnej dla ciała bawełny egipskiej.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2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zdjęcie: Eurofirany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zapomnieliśmy także o maluszkach. Dla dzieci proponujemy kocyki, które można określić tylko jednym słowem: 3 x NAJ, czyli </w:t>
      </w:r>
      <w:r>
        <w:rPr>
          <w:rFonts w:ascii="calibri" w:hAnsi="calibri" w:eastAsia="calibri" w:cs="calibri"/>
          <w:sz w:val="24"/>
          <w:szCs w:val="24"/>
        </w:rPr>
        <w:t xml:space="preserve">NAJprzyjemniejsze, NAJbardziej miękkie i po prostu NAJlepsze. Specjalnie dobrany do potrzeb dziecka materiał gwarantuje miękkość, a przyjaźnie spoglądający miś zapewnia dziecku doborowe towarzystwo, tak w czasie snu i wypoczynku, jak i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zdjęcie: Eurofirany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są zapakowane w gustowne opakowanie, dlatego stanowią idealną propozycję na wyjątkowy prezent. Dodatkowo 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rodukty posiadają wyhaftowane emblematy francuskiej marki Pierre Cardin słynącej na całym świecie z elegancji 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PIERRE CARDIN PARIS dostępna jest w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naszych salonach stacjonarnych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całej Polsce oraz w sklepie internetowym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Pierre Cardin: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jeden z najbardziej utytułowanych i wszechstronnych projektantów XX wieku. Moda, akcesoria, biżuteria, zapachy, meble, kostiumy teatralne oraz nasza duma – luksusowe tekstylia w postaci tkanin dekoracyjnych – taki jest świat Pierre Cardin. Jego kolekcje to mieszkanka tradycji z nowoczesnością i przejaw wielkiego apetytu na eksperymentowanie. Za sprawą nowatorskiego designu wszystkie projekty artysty przyjmowane są z dużym uznaniem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marce Eurofirany: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klep-online/pierre-cardin-479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www.eurofirany.com.pl/adresy-salonow" TargetMode="External"/><Relationship Id="rId13" Type="http://schemas.openxmlformats.org/officeDocument/2006/relationships/hyperlink" Target="http://www.eurofirany.com.pl" TargetMode="External"/><Relationship Id="rId14" Type="http://schemas.openxmlformats.org/officeDocument/2006/relationships/hyperlink" Target="https://www.eurofirany.com.pl/" TargetMode="External"/><Relationship Id="rId15" Type="http://schemas.openxmlformats.org/officeDocument/2006/relationships/hyperlink" Target="https://www.eurofirany.com.pl/oferta/italissima-home-by-eva-minge-91" TargetMode="External"/><Relationship Id="rId16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2026-10-27T01:40:05+01:00</dcterms:created>
  <dcterms:modified xsi:type="dcterms:W3CDTF">2026-10-27T01:40:05+01:00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