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firanek nie trzeba prasować?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Zadbane okno to wizytówka każdego mieszkania. Nieodłącznym elementem takiego okna jest piękna i pachnąca firanka. Pranie firan nie należy do ulubionych zajęć większości kobiet. Czy wiesz, że istnieje wiele materiałów, których nie trzeba prasować?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to zrobić, to zdecyduj się na firany wykonane z niegniotącego się (lub celowo pogniecionego) materiału. Tutaj masz do wyboru, na przykład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firany kreszowane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czyli fabrycznie pomięte</w:t>
      </w:r>
      <w:r>
        <w:rPr>
          <w:rFonts w:ascii="calibri" w:hAnsi="calibri" w:eastAsia="calibri" w:cs="calibri"/>
          <w:sz w:val="24"/>
          <w:szCs w:val="24"/>
        </w:rPr>
        <w:t xml:space="preserve">. Ich nierówna faktura sama w sobie tworzy interesujący efekt ozdobny, który nie ma nic wspólnego z niedbalstwem.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wybrać materiały, które „prasują się” same. Do nich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grubsze i cięższe materiały, które samoistnie się prostują i wygładzają pod swoim własnym ciężarem, gdy tylko rozwiesisz je w pionie.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materiałów, które nie trzeba prasować, należą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firany żakardowe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(cechuje je trwałość i wytrzymałość, a także bogate zdobnictwo) oraz tak zwana </w:t>
      </w:r>
      <w:r>
        <w:rPr>
          <w:rFonts w:ascii="calibri" w:hAnsi="calibri" w:eastAsia="calibri" w:cs="calibri"/>
          <w:sz w:val="24"/>
          <w:szCs w:val="24"/>
          <w:b/>
        </w:rPr>
        <w:t xml:space="preserve">markizeta – delikatna siatka,</w:t>
      </w:r>
      <w:r>
        <w:rPr>
          <w:rFonts w:ascii="calibri" w:hAnsi="calibri" w:eastAsia="calibri" w:cs="calibri"/>
          <w:sz w:val="24"/>
          <w:szCs w:val="24"/>
        </w:rPr>
        <w:t xml:space="preserve"> która prostuje się bez prasowania. Podobnie będą zachowywać się firany z różnego rodzaju siatek oraz tiulu – mimo że na pierwszy rzut oka wydają się lekkie.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prać firany bez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nic trudnego! </w:t>
      </w:r>
      <w:r>
        <w:rPr>
          <w:rFonts w:ascii="calibri" w:hAnsi="calibri" w:eastAsia="calibri" w:cs="calibri"/>
          <w:sz w:val="24"/>
          <w:szCs w:val="24"/>
        </w:rPr>
        <w:t xml:space="preserve">Większość firan bez prasowania (wykonanych są z materiałów takich jak żakard, markizeta, organza czy tiul) jest również bardzo łatwych do wyprania.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Poszczególne materiały pierz w możliwie jak najniższej temperaturze – najlepiej nieprzekraczającej 30 stopni Celsjusza.</w:t>
      </w:r>
      <w:r>
        <w:rPr>
          <w:rFonts w:ascii="calibri" w:hAnsi="calibri" w:eastAsia="calibri" w:cs="calibri"/>
          <w:sz w:val="24"/>
          <w:szCs w:val="24"/>
        </w:rPr>
        <w:t xml:space="preserve"> Aby odświeżyć firany, zwykle wystarczy tzw. szybkie pranie (ok. 30-40 min). Do prania użyj delikatnego płynu zmiękczającego tkaniny. Wybierz produkt specjalnie przeznaczony do prania firan.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ustawić pralkę na minimalne obroty wirowania, ponieważ dzięki temu firanki nie będą pomięte.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Jeśli masz możliwości zawieszenia wilgotnych firan od razu na karniszu, to zrób to zaraz po wyjęciu z pralki. Jeśli nie posiadasz warunków do suszenia na świeżym powietrzu – wykorzystaj po prostu suszarkę bieliźnianą. Wtedy warto firany rozłożyć na ręczniku, dzięki temu pręty suszarki nie odbiją się na strukturze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firany niewymagające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opcji i możliwości. Wszystkie dostępne propozycje można znaleźć w naszych salonach stacjonarnych w całej Polsce lub sklepie internetowym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://www.eurofirany.com.pl" TargetMode="External"/><Relationship Id="rId9" Type="http://schemas.openxmlformats.org/officeDocument/2006/relationships/hyperlink" Target="https://www.eurofirany.com.pl/oferta/italissima-home-by-eva-minge-91" TargetMode="External"/><Relationship Id="rId10" Type="http://schemas.openxmlformats.org/officeDocument/2006/relationships/hyperlink" Target="https://www.eurofirany.com.pl/sklep-online/pierre-cardin-479" TargetMode="External"/><Relationship Id="rId1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2026-05-09T20:59:28+02:00</dcterms:created>
  <dcterms:modified xsi:type="dcterms:W3CDTF">2026-05-09T20:59:28+02:00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